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32" w:rsidRDefault="00A94AD9">
      <w:pPr>
        <w:rPr>
          <w:rFonts w:ascii="Times New Roman" w:hAnsi="Times New Roman" w:cs="Times New Roman"/>
          <w:b/>
          <w:color w:val="2C2D2E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4"/>
          <w:szCs w:val="23"/>
          <w:shd w:val="clear" w:color="auto" w:fill="FFFFFF"/>
        </w:rPr>
        <w:t>И</w:t>
      </w:r>
      <w:r w:rsidRPr="00A94AD9">
        <w:rPr>
          <w:rFonts w:ascii="Times New Roman" w:hAnsi="Times New Roman" w:cs="Times New Roman"/>
          <w:b/>
          <w:color w:val="2C2D2E"/>
          <w:sz w:val="24"/>
          <w:szCs w:val="23"/>
          <w:shd w:val="clear" w:color="auto" w:fill="FFFFFF"/>
        </w:rPr>
        <w:t>зменения законодательства, регулирующего перевозки пассажиров и багажа легковым такси</w:t>
      </w:r>
    </w:p>
    <w:p w:rsidR="00A94AD9" w:rsidRPr="00A94AD9" w:rsidRDefault="00A94AD9" w:rsidP="00A94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D9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сентября 2023 года вступает в силу Федеральный закон от 29.12.2022 № 580-ФЗ, регулирующий организацию перевозок пассажиров и багажа легковым такси в Российской Федерации.</w:t>
      </w:r>
    </w:p>
    <w:p w:rsidR="00A94AD9" w:rsidRPr="00A94AD9" w:rsidRDefault="00A94AD9" w:rsidP="00A94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AD9" w:rsidRPr="00A94AD9" w:rsidRDefault="00A94AD9" w:rsidP="00A94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изменениям законодательства, к управлению такси перестанут допускать граждан, которые:</w:t>
      </w:r>
    </w:p>
    <w:p w:rsidR="00A94AD9" w:rsidRPr="00A94AD9" w:rsidRDefault="00A94AD9" w:rsidP="00A94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AD9" w:rsidRPr="00A94AD9" w:rsidRDefault="00A94AD9" w:rsidP="00A94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D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день до перевозки имеют более 3 неуплаченных штрафов за нарушения в области дорожного движения, по которым не истекли сроки уплаты;</w:t>
      </w:r>
    </w:p>
    <w:p w:rsidR="00A94AD9" w:rsidRPr="00A94AD9" w:rsidRDefault="00A94AD9" w:rsidP="00A94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AD9" w:rsidRPr="00A94AD9" w:rsidRDefault="00A94AD9" w:rsidP="00A94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D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прошли аттестацию на знание в регионе объектов транспортной инфраструктуры, культурного наследия и спорта, медицинских и образовательных организаций и т.д.;</w:t>
      </w:r>
    </w:p>
    <w:p w:rsidR="00A94AD9" w:rsidRPr="00A94AD9" w:rsidRDefault="00A94AD9" w:rsidP="00A94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AD9" w:rsidRPr="00A94AD9" w:rsidRDefault="00A94AD9" w:rsidP="00A94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D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повторно лишены прав или арестованы за административные нарушения в области дорожного движения до истечения одного года со дня окончания предыдущего срока такого наказания;</w:t>
      </w:r>
    </w:p>
    <w:p w:rsidR="00A94AD9" w:rsidRPr="00A94AD9" w:rsidRDefault="00A94AD9" w:rsidP="00A94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AD9" w:rsidRPr="00A94AD9" w:rsidRDefault="00A94AD9" w:rsidP="00A94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D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имеют неснятую или непогашенную судимость за совершение преступлений, указанных в ст. 328.1 Трудового кодекса Российской Федерации, или подвергнуты уголовному преследованию за эти преступления.</w:t>
      </w:r>
    </w:p>
    <w:p w:rsidR="00A94AD9" w:rsidRPr="00A94AD9" w:rsidRDefault="00A94AD9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A94AD9" w:rsidRPr="00A94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548"/>
    <w:rsid w:val="003B4548"/>
    <w:rsid w:val="00A94AD9"/>
    <w:rsid w:val="00AB482D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2023-07-25T18:36:00Z</dcterms:created>
  <dcterms:modified xsi:type="dcterms:W3CDTF">2023-07-25T18:36:00Z</dcterms:modified>
</cp:coreProperties>
</file>